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23-26-131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Geräteträger mit Anbaugeräten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Geräteträger mit Anbaugeräten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